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16BBF" w14:textId="1A505B99" w:rsidR="0066042E" w:rsidRPr="00D13330" w:rsidRDefault="0066042E" w:rsidP="0066042E">
      <w:pPr>
        <w:rPr>
          <w:rFonts w:ascii="Century Gothic" w:eastAsia="Times New Roman" w:hAnsi="Century Gothic" w:cs="Times New Roman"/>
          <w:b/>
          <w:bCs/>
          <w:color w:val="808080" w:themeColor="background1" w:themeShade="80"/>
          <w:sz w:val="36"/>
          <w:szCs w:val="35"/>
        </w:rPr>
      </w:pPr>
      <w:r>
        <w:rPr>
          <w:rFonts w:ascii="Century Gothic" w:hAnsi="Century Gothic" w:cs="Arial"/>
          <w:b/>
          <w:noProof/>
          <w:color w:val="808080" w:themeColor="background1" w:themeShade="80"/>
          <w:sz w:val="36"/>
          <w:szCs w:val="35"/>
          <w:lang w:eastAsia="ru-RU"/>
        </w:rPr>
        <w:t xml:space="preserve">LAUNCH </w:t>
      </w:r>
      <w:r w:rsidRPr="00D13330">
        <w:rPr>
          <w:rFonts w:ascii="Century Gothic" w:hAnsi="Century Gothic" w:cs="Arial"/>
          <w:b/>
          <w:noProof/>
          <w:color w:val="808080" w:themeColor="background1" w:themeShade="80"/>
          <w:sz w:val="36"/>
          <w:szCs w:val="35"/>
          <w:lang w:eastAsia="ru-RU"/>
        </w:rPr>
        <w:t>PRESS RELEASE</w:t>
      </w:r>
    </w:p>
    <w:p w14:paraId="3205A58C" w14:textId="2AF79BA4" w:rsidR="0066042E" w:rsidRDefault="0066042E" w:rsidP="0066042E">
      <w:pPr>
        <w:rPr>
          <w:rFonts w:ascii="Century Gothic" w:hAnsi="Century Gothic"/>
        </w:rPr>
      </w:pPr>
    </w:p>
    <w:p w14:paraId="1DACC6D3" w14:textId="41D7B83D" w:rsidR="0066042E" w:rsidRDefault="0066042E" w:rsidP="0066042E">
      <w:pPr>
        <w:rPr>
          <w:rFonts w:ascii="Century Gothic" w:hAnsi="Century Gothic"/>
        </w:rPr>
      </w:pPr>
    </w:p>
    <w:p w14:paraId="085453C3" w14:textId="4D1A42C4" w:rsidR="0066042E" w:rsidRPr="0066042E" w:rsidRDefault="0066042E" w:rsidP="0066042E">
      <w:pPr>
        <w:jc w:val="center"/>
        <w:rPr>
          <w:rFonts w:ascii="Century Gothic" w:hAnsi="Century Gothic"/>
          <w:b/>
          <w:color w:val="9BBB59" w:themeColor="accent3"/>
          <w:sz w:val="36"/>
        </w:rPr>
      </w:pPr>
      <w:r w:rsidRPr="0066042E">
        <w:rPr>
          <w:rFonts w:ascii="Century Gothic" w:hAnsi="Century Gothic"/>
          <w:b/>
          <w:color w:val="9BBB59" w:themeColor="accent3"/>
          <w:sz w:val="36"/>
        </w:rPr>
        <w:t>FOR IMMEDIATE RELEASE</w:t>
      </w:r>
    </w:p>
    <w:p w14:paraId="48265B77" w14:textId="77777777" w:rsidR="0066042E" w:rsidRPr="008C4141" w:rsidRDefault="0066042E" w:rsidP="0066042E">
      <w:pPr>
        <w:rPr>
          <w:rFonts w:ascii="Century Gothic" w:hAnsi="Century Gothic"/>
          <w:b/>
        </w:rPr>
      </w:pPr>
    </w:p>
    <w:p w14:paraId="5F4109B9" w14:textId="21584CCE" w:rsidR="007170B0" w:rsidRPr="007170B0" w:rsidRDefault="007170B0" w:rsidP="007170B0">
      <w:pPr>
        <w:rPr>
          <w:rFonts w:ascii="Century Gothic" w:hAnsi="Century Gothic"/>
          <w:b/>
          <w:bCs/>
        </w:rPr>
      </w:pPr>
      <w:r w:rsidRPr="007170B0">
        <w:rPr>
          <w:rFonts w:ascii="Century Gothic" w:hAnsi="Century Gothic"/>
          <w:b/>
          <w:bCs/>
        </w:rPr>
        <w:t>Tuolumne County Transit Agency Launches Golden Years Transit: Non-Emergency Medical Transportation for Adults 60+</w:t>
      </w:r>
    </w:p>
    <w:p w14:paraId="5D1EE5C2" w14:textId="77777777" w:rsidR="007170B0" w:rsidRPr="007170B0" w:rsidRDefault="007170B0" w:rsidP="007170B0">
      <w:pPr>
        <w:rPr>
          <w:rFonts w:ascii="Century Gothic" w:hAnsi="Century Gothic"/>
        </w:rPr>
      </w:pPr>
    </w:p>
    <w:p w14:paraId="79D6BC49" w14:textId="32699371" w:rsidR="007170B0" w:rsidRDefault="0082782B" w:rsidP="007170B0">
      <w:pPr>
        <w:rPr>
          <w:rFonts w:ascii="Century Gothic" w:hAnsi="Century Gothic"/>
        </w:rPr>
      </w:pPr>
      <w:r w:rsidRPr="0082782B">
        <w:rPr>
          <w:rFonts w:ascii="Century Gothic" w:hAnsi="Century Gothic"/>
        </w:rPr>
        <w:t xml:space="preserve">Tuolumne County, CA — June </w:t>
      </w:r>
      <w:r>
        <w:rPr>
          <w:rFonts w:ascii="Century Gothic" w:hAnsi="Century Gothic"/>
        </w:rPr>
        <w:t>25</w:t>
      </w:r>
      <w:r w:rsidRPr="0082782B">
        <w:rPr>
          <w:rFonts w:ascii="Century Gothic" w:hAnsi="Century Gothic"/>
        </w:rPr>
        <w:t>, 2024 — The Tuolumne County Transit Agency, in partnership with the Area 12 Agency on Aging, is proud to announce the launch of Golden Years Transit. This new non-emergency medical transportation service is dedicated to adults aged 60 and over. Golden Years Transit aims to provide reliable and compassionate transportation to health and wellness appointments, ensuring that our senior residents have the support they need to maintain their health and independence.</w:t>
      </w:r>
    </w:p>
    <w:p w14:paraId="05FD149D" w14:textId="77777777" w:rsidR="0082782B" w:rsidRPr="007170B0" w:rsidRDefault="0082782B" w:rsidP="007170B0">
      <w:pPr>
        <w:rPr>
          <w:rFonts w:ascii="Century Gothic" w:hAnsi="Century Gothic"/>
        </w:rPr>
      </w:pPr>
    </w:p>
    <w:p w14:paraId="3E0228F1" w14:textId="66B50902" w:rsidR="007170B0" w:rsidRDefault="007170B0" w:rsidP="007170B0">
      <w:pPr>
        <w:rPr>
          <w:rFonts w:ascii="Century Gothic" w:hAnsi="Century Gothic"/>
        </w:rPr>
      </w:pPr>
      <w:r w:rsidRPr="007170B0">
        <w:rPr>
          <w:rFonts w:ascii="Century Gothic" w:hAnsi="Century Gothic"/>
        </w:rPr>
        <w:t>Golden Years Transit will begin service on July 1, 2024, following the approval of our proposal by the Area 12 Agency on Aging. This new service will address the critical need for non-emergency medical transportation, allowing seniors to access essential medical services without the worry of transportation barriers.</w:t>
      </w:r>
    </w:p>
    <w:p w14:paraId="46773531" w14:textId="66406586" w:rsidR="00B576B3" w:rsidRDefault="00B576B3" w:rsidP="007170B0">
      <w:pPr>
        <w:rPr>
          <w:rFonts w:ascii="Century Gothic" w:hAnsi="Century Gothic"/>
        </w:rPr>
      </w:pPr>
    </w:p>
    <w:p w14:paraId="5ED77BDD" w14:textId="174A1FC8" w:rsidR="007170B0" w:rsidRPr="0082782B" w:rsidRDefault="007170B0" w:rsidP="007170B0">
      <w:pPr>
        <w:rPr>
          <w:rFonts w:ascii="Century Gothic" w:hAnsi="Century Gothic"/>
          <w:b/>
          <w:bCs/>
          <w:u w:val="single"/>
        </w:rPr>
      </w:pPr>
      <w:r w:rsidRPr="0082782B">
        <w:rPr>
          <w:rFonts w:ascii="Century Gothic" w:hAnsi="Century Gothic"/>
          <w:b/>
          <w:bCs/>
          <w:u w:val="single"/>
        </w:rPr>
        <w:t>Key Features of Golden Years Transit:</w:t>
      </w:r>
    </w:p>
    <w:p w14:paraId="0BB7A7BA" w14:textId="23CCE899" w:rsidR="007170B0" w:rsidRPr="007170B0" w:rsidRDefault="007170B0" w:rsidP="007170B0">
      <w:pPr>
        <w:rPr>
          <w:rFonts w:ascii="Century Gothic" w:hAnsi="Century Gothic"/>
        </w:rPr>
      </w:pPr>
    </w:p>
    <w:p w14:paraId="1FAA4744" w14:textId="70665B3C" w:rsidR="007170B0" w:rsidRDefault="007170B0" w:rsidP="007170B0">
      <w:pPr>
        <w:rPr>
          <w:rFonts w:ascii="Century Gothic" w:hAnsi="Century Gothic"/>
        </w:rPr>
      </w:pPr>
      <w:r w:rsidRPr="00B576B3">
        <w:rPr>
          <w:rFonts w:ascii="Century Gothic" w:hAnsi="Century Gothic"/>
          <w:b/>
          <w:bCs/>
        </w:rPr>
        <w:t>Service Area:</w:t>
      </w:r>
      <w:r w:rsidRPr="007170B0">
        <w:rPr>
          <w:rFonts w:ascii="Century Gothic" w:hAnsi="Century Gothic"/>
        </w:rPr>
        <w:t xml:space="preserve"> Golden Years Transit will serve the greater Sonora area, including Columbia, Jamestown, East Sonora, Phoenix Lake, Standard, Tuolumne City, and Crystal Falls. </w:t>
      </w:r>
    </w:p>
    <w:p w14:paraId="0779E200" w14:textId="7ABE2A9B" w:rsidR="00B576B3" w:rsidRPr="007170B0" w:rsidRDefault="00B576B3" w:rsidP="007170B0">
      <w:pPr>
        <w:rPr>
          <w:rFonts w:ascii="Century Gothic" w:hAnsi="Century Gothic"/>
        </w:rPr>
      </w:pPr>
    </w:p>
    <w:p w14:paraId="627CB41F" w14:textId="3C1E1F2C" w:rsidR="007170B0" w:rsidRDefault="007170B0" w:rsidP="007170B0">
      <w:pPr>
        <w:rPr>
          <w:rFonts w:ascii="Century Gothic" w:hAnsi="Century Gothic"/>
        </w:rPr>
      </w:pPr>
      <w:r w:rsidRPr="00B576B3">
        <w:rPr>
          <w:rFonts w:ascii="Century Gothic" w:hAnsi="Century Gothic"/>
          <w:b/>
          <w:bCs/>
        </w:rPr>
        <w:t>Scheduling Rides:</w:t>
      </w:r>
      <w:r w:rsidRPr="007170B0">
        <w:rPr>
          <w:rFonts w:ascii="Century Gothic" w:hAnsi="Century Gothic"/>
        </w:rPr>
        <w:t xml:space="preserve"> Seniors can schedule rides by contacting our </w:t>
      </w:r>
      <w:r w:rsidR="00B576B3">
        <w:rPr>
          <w:rFonts w:ascii="Century Gothic" w:hAnsi="Century Gothic"/>
        </w:rPr>
        <w:t xml:space="preserve">transit </w:t>
      </w:r>
      <w:r w:rsidRPr="007170B0">
        <w:rPr>
          <w:rFonts w:ascii="Century Gothic" w:hAnsi="Century Gothic"/>
        </w:rPr>
        <w:t>office at (209) 532-0404. Our friendly staff will assist in setting up transportation needs with a minimum of two days' advance notice. For regularly scheduled appointments, rides can be scheduled</w:t>
      </w:r>
      <w:r w:rsidR="00B576B3">
        <w:rPr>
          <w:rFonts w:ascii="Century Gothic" w:hAnsi="Century Gothic"/>
        </w:rPr>
        <w:t xml:space="preserve"> up to</w:t>
      </w:r>
      <w:r w:rsidRPr="007170B0">
        <w:rPr>
          <w:rFonts w:ascii="Century Gothic" w:hAnsi="Century Gothic"/>
        </w:rPr>
        <w:t xml:space="preserve"> </w:t>
      </w:r>
      <w:r w:rsidR="00B576B3">
        <w:rPr>
          <w:rFonts w:ascii="Century Gothic" w:hAnsi="Century Gothic"/>
        </w:rPr>
        <w:t>two</w:t>
      </w:r>
      <w:r w:rsidRPr="007170B0">
        <w:rPr>
          <w:rFonts w:ascii="Century Gothic" w:hAnsi="Century Gothic"/>
        </w:rPr>
        <w:t xml:space="preserve"> month</w:t>
      </w:r>
      <w:r w:rsidR="00B576B3">
        <w:rPr>
          <w:rFonts w:ascii="Century Gothic" w:hAnsi="Century Gothic"/>
        </w:rPr>
        <w:t>s</w:t>
      </w:r>
      <w:r w:rsidRPr="007170B0">
        <w:rPr>
          <w:rFonts w:ascii="Century Gothic" w:hAnsi="Century Gothic"/>
        </w:rPr>
        <w:t xml:space="preserve"> in advance.</w:t>
      </w:r>
    </w:p>
    <w:p w14:paraId="389DE5C2" w14:textId="77777777" w:rsidR="00B576B3" w:rsidRPr="007170B0" w:rsidRDefault="00B576B3" w:rsidP="007170B0">
      <w:pPr>
        <w:rPr>
          <w:rFonts w:ascii="Century Gothic" w:hAnsi="Century Gothic"/>
        </w:rPr>
      </w:pPr>
    </w:p>
    <w:p w14:paraId="651700D8" w14:textId="219FB13B" w:rsidR="007170B0" w:rsidRPr="007170B0" w:rsidRDefault="007170B0" w:rsidP="007170B0">
      <w:pPr>
        <w:rPr>
          <w:rFonts w:ascii="Century Gothic" w:hAnsi="Century Gothic"/>
        </w:rPr>
      </w:pPr>
      <w:r w:rsidRPr="00B576B3">
        <w:rPr>
          <w:rFonts w:ascii="Century Gothic" w:hAnsi="Century Gothic"/>
          <w:b/>
          <w:bCs/>
        </w:rPr>
        <w:t xml:space="preserve">Service Hours: </w:t>
      </w:r>
      <w:r w:rsidRPr="007170B0">
        <w:rPr>
          <w:rFonts w:ascii="Century Gothic" w:hAnsi="Century Gothic"/>
        </w:rPr>
        <w:t>Our service hours are Monday to Friday, 7:00 AM to 6:00 PM, and Saturday, 8:00 AM to 12:00 PM, ensuring access to transportation during critical times.</w:t>
      </w:r>
    </w:p>
    <w:p w14:paraId="13E1188A" w14:textId="77777777" w:rsidR="00B576B3" w:rsidRDefault="00B576B3" w:rsidP="007170B0">
      <w:pPr>
        <w:rPr>
          <w:rFonts w:ascii="Century Gothic" w:hAnsi="Century Gothic"/>
        </w:rPr>
      </w:pPr>
    </w:p>
    <w:p w14:paraId="3E885AC6" w14:textId="567BF2DE" w:rsidR="007170B0" w:rsidRDefault="007170B0" w:rsidP="007170B0">
      <w:pPr>
        <w:rPr>
          <w:rFonts w:ascii="Century Gothic" w:hAnsi="Century Gothic"/>
        </w:rPr>
      </w:pPr>
      <w:r w:rsidRPr="00B576B3">
        <w:rPr>
          <w:rFonts w:ascii="Century Gothic" w:hAnsi="Century Gothic"/>
          <w:b/>
          <w:bCs/>
        </w:rPr>
        <w:lastRenderedPageBreak/>
        <w:t>Funding and Cost</w:t>
      </w:r>
      <w:r w:rsidR="00B576B3" w:rsidRPr="00B576B3">
        <w:rPr>
          <w:rFonts w:ascii="Century Gothic" w:hAnsi="Century Gothic"/>
          <w:b/>
          <w:bCs/>
        </w:rPr>
        <w:t>s</w:t>
      </w:r>
      <w:r w:rsidRPr="00B576B3">
        <w:rPr>
          <w:rFonts w:ascii="Century Gothic" w:hAnsi="Century Gothic"/>
          <w:b/>
          <w:bCs/>
        </w:rPr>
        <w:t>:</w:t>
      </w:r>
      <w:r w:rsidRPr="007170B0">
        <w:rPr>
          <w:rFonts w:ascii="Century Gothic" w:hAnsi="Century Gothic"/>
        </w:rPr>
        <w:t xml:space="preserve"> The program is partially funded by the Area 12 Agency on Aging and supplemented by the Tuolumne County Transit Agency. This service is available at no cost to eligible individuals. Voluntary contributions are accepted, but no one will be denied service due to an inability to contribute.</w:t>
      </w:r>
    </w:p>
    <w:p w14:paraId="1F3D8EE7" w14:textId="3C570A4B" w:rsidR="00B576B3" w:rsidRPr="007170B0" w:rsidRDefault="00B576B3" w:rsidP="007170B0">
      <w:pPr>
        <w:rPr>
          <w:rFonts w:ascii="Century Gothic" w:hAnsi="Century Gothic"/>
        </w:rPr>
      </w:pPr>
    </w:p>
    <w:p w14:paraId="100F44E2" w14:textId="7E321FF1" w:rsidR="007170B0" w:rsidRPr="007170B0" w:rsidRDefault="007170B0" w:rsidP="007170B0">
      <w:pPr>
        <w:rPr>
          <w:rFonts w:ascii="Century Gothic" w:hAnsi="Century Gothic"/>
        </w:rPr>
      </w:pPr>
      <w:r w:rsidRPr="007170B0">
        <w:rPr>
          <w:rFonts w:ascii="Century Gothic" w:hAnsi="Century Gothic"/>
        </w:rPr>
        <w:t xml:space="preserve">“We are thrilled to launch Golden Years Transit and provide this vital service to our senior community,” said </w:t>
      </w:r>
      <w:r w:rsidR="00B576B3">
        <w:rPr>
          <w:rFonts w:ascii="Century Gothic" w:hAnsi="Century Gothic"/>
        </w:rPr>
        <w:t>Marissa Christiansen</w:t>
      </w:r>
      <w:r w:rsidRPr="007170B0">
        <w:rPr>
          <w:rFonts w:ascii="Century Gothic" w:hAnsi="Century Gothic"/>
        </w:rPr>
        <w:t xml:space="preserve">, </w:t>
      </w:r>
      <w:r w:rsidR="00A71D89">
        <w:rPr>
          <w:rFonts w:ascii="Century Gothic" w:hAnsi="Century Gothic"/>
        </w:rPr>
        <w:t xml:space="preserve">an </w:t>
      </w:r>
      <w:r w:rsidR="00B576B3">
        <w:rPr>
          <w:rFonts w:ascii="Century Gothic" w:hAnsi="Century Gothic"/>
        </w:rPr>
        <w:t>Administrative Analyst</w:t>
      </w:r>
      <w:r w:rsidRPr="007170B0">
        <w:rPr>
          <w:rFonts w:ascii="Century Gothic" w:hAnsi="Century Gothic"/>
        </w:rPr>
        <w:t xml:space="preserve"> at Tuolumne County Transit Agency. “Our goal is to ensure that all seniors in our community have reliable access to the medical care they need, without the added stress of transportation challenges.</w:t>
      </w:r>
      <w:r w:rsidR="00E66ECB">
        <w:rPr>
          <w:rFonts w:ascii="Century Gothic" w:hAnsi="Century Gothic"/>
        </w:rPr>
        <w:t xml:space="preserve"> Providing health and independence, one ride at a time.</w:t>
      </w:r>
      <w:r w:rsidRPr="007170B0">
        <w:rPr>
          <w:rFonts w:ascii="Century Gothic" w:hAnsi="Century Gothic"/>
        </w:rPr>
        <w:t>”</w:t>
      </w:r>
    </w:p>
    <w:p w14:paraId="34D25B9B" w14:textId="296A98D6" w:rsidR="007170B0" w:rsidRPr="007170B0" w:rsidRDefault="007170B0" w:rsidP="007170B0">
      <w:pPr>
        <w:rPr>
          <w:rFonts w:ascii="Century Gothic" w:hAnsi="Century Gothic"/>
        </w:rPr>
      </w:pPr>
    </w:p>
    <w:p w14:paraId="05112A6B" w14:textId="709D4976" w:rsidR="007170B0" w:rsidRPr="007170B0" w:rsidRDefault="007170B0" w:rsidP="007170B0">
      <w:pPr>
        <w:rPr>
          <w:rFonts w:ascii="Century Gothic" w:hAnsi="Century Gothic"/>
        </w:rPr>
      </w:pPr>
      <w:r w:rsidRPr="007170B0">
        <w:rPr>
          <w:rFonts w:ascii="Century Gothic" w:hAnsi="Century Gothic"/>
        </w:rPr>
        <w:t xml:space="preserve">For more information about Golden Years Transit or to schedule a ride, please contact our office at </w:t>
      </w:r>
      <w:r w:rsidRPr="00F46C58">
        <w:rPr>
          <w:rFonts w:ascii="Century Gothic" w:hAnsi="Century Gothic"/>
          <w:b/>
          <w:bCs/>
          <w:u w:val="single"/>
        </w:rPr>
        <w:t>(209) 532-0404</w:t>
      </w:r>
      <w:r w:rsidRPr="007170B0">
        <w:rPr>
          <w:rFonts w:ascii="Century Gothic" w:hAnsi="Century Gothic"/>
        </w:rPr>
        <w:t xml:space="preserve"> or </w:t>
      </w:r>
      <w:r w:rsidR="00B576B3">
        <w:rPr>
          <w:rFonts w:ascii="Century Gothic" w:hAnsi="Century Gothic"/>
        </w:rPr>
        <w:t xml:space="preserve">email us at </w:t>
      </w:r>
      <w:r w:rsidR="00B576B3" w:rsidRPr="00F46C58">
        <w:rPr>
          <w:rFonts w:ascii="Century Gothic" w:hAnsi="Century Gothic"/>
          <w:b/>
          <w:bCs/>
          <w:color w:val="4F81BD" w:themeColor="accent1"/>
        </w:rPr>
        <w:t>GYT@tuolumnecounty.ca.gov</w:t>
      </w:r>
      <w:r w:rsidRPr="007170B0">
        <w:rPr>
          <w:rFonts w:ascii="Century Gothic" w:hAnsi="Century Gothic"/>
        </w:rPr>
        <w:t>.</w:t>
      </w:r>
    </w:p>
    <w:p w14:paraId="7E950DEE" w14:textId="32EE3AF7" w:rsidR="007170B0" w:rsidRPr="007170B0" w:rsidRDefault="007170B0" w:rsidP="007170B0">
      <w:pPr>
        <w:rPr>
          <w:rFonts w:ascii="Century Gothic" w:hAnsi="Century Gothic"/>
        </w:rPr>
      </w:pPr>
    </w:p>
    <w:p w14:paraId="0065588B" w14:textId="7858F363" w:rsidR="007B51AD" w:rsidRPr="00E66ECB" w:rsidRDefault="00570F48" w:rsidP="00E66ECB">
      <w:pPr>
        <w:rPr>
          <w:rFonts w:ascii="Century Gothic" w:eastAsia="Times New Roman" w:hAnsi="Century Gothic" w:cs="Times New Roman"/>
          <w:b/>
          <w:bCs/>
          <w:color w:val="4F6228" w:themeColor="accent3" w:themeShade="80"/>
          <w:sz w:val="20"/>
          <w:szCs w:val="48"/>
        </w:rPr>
      </w:pPr>
      <w:r>
        <w:rPr>
          <w:rFonts w:ascii="Century Gothic" w:hAnsi="Century Gothic"/>
          <w:noProof/>
        </w:rPr>
        <w:drawing>
          <wp:anchor distT="0" distB="0" distL="114300" distR="114300" simplePos="0" relativeHeight="251658240" behindDoc="1" locked="0" layoutInCell="1" allowOverlap="1" wp14:anchorId="2CD5E6B0" wp14:editId="07755B60">
            <wp:simplePos x="0" y="0"/>
            <wp:positionH relativeFrom="margin">
              <wp:align>center</wp:align>
            </wp:positionH>
            <wp:positionV relativeFrom="paragraph">
              <wp:posOffset>271145</wp:posOffset>
            </wp:positionV>
            <wp:extent cx="4352925" cy="4314493"/>
            <wp:effectExtent l="0" t="0" r="0" b="0"/>
            <wp:wrapNone/>
            <wp:docPr id="5" name="Picture 5" descr="A picture containing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schematic&#10;&#10;Description automatically generated"/>
                    <pic:cNvPicPr/>
                  </pic:nvPicPr>
                  <pic:blipFill rotWithShape="1">
                    <a:blip r:embed="rId8" cstate="print">
                      <a:extLst>
                        <a:ext uri="{28A0092B-C50C-407E-A947-70E740481C1C}">
                          <a14:useLocalDpi xmlns:a14="http://schemas.microsoft.com/office/drawing/2010/main" val="0"/>
                        </a:ext>
                      </a:extLst>
                    </a:blip>
                    <a:srcRect l="22917" r="25398"/>
                    <a:stretch/>
                  </pic:blipFill>
                  <pic:spPr bwMode="auto">
                    <a:xfrm>
                      <a:off x="0" y="0"/>
                      <a:ext cx="4352925" cy="4314493"/>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7B51AD" w:rsidRPr="00E66ECB" w:rsidSect="000C6C61">
      <w:headerReference w:type="default" r:id="rId9"/>
      <w:headerReference w:type="first" r:id="rId10"/>
      <w:pgSz w:w="12240" w:h="15840"/>
      <w:pgMar w:top="1440" w:right="1080" w:bottom="1440" w:left="1080" w:header="720" w:footer="5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D6094" w14:textId="77777777" w:rsidR="00CB22EE" w:rsidRDefault="00CB22EE" w:rsidP="00A32B79">
      <w:pPr>
        <w:spacing w:line="240" w:lineRule="auto"/>
      </w:pPr>
      <w:r>
        <w:separator/>
      </w:r>
    </w:p>
  </w:endnote>
  <w:endnote w:type="continuationSeparator" w:id="0">
    <w:p w14:paraId="21C16E3F" w14:textId="77777777" w:rsidR="00CB22EE" w:rsidRDefault="00CB22EE" w:rsidP="00A32B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4DA5B" w14:textId="77777777" w:rsidR="00CB22EE" w:rsidRDefault="00CB22EE" w:rsidP="00A32B79">
      <w:pPr>
        <w:spacing w:line="240" w:lineRule="auto"/>
      </w:pPr>
      <w:r>
        <w:separator/>
      </w:r>
    </w:p>
  </w:footnote>
  <w:footnote w:type="continuationSeparator" w:id="0">
    <w:p w14:paraId="4203B727" w14:textId="77777777" w:rsidR="00CB22EE" w:rsidRDefault="00CB22EE" w:rsidP="00A32B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9C2A" w14:textId="1B69212F" w:rsidR="008F4D3F" w:rsidRPr="000C6C61" w:rsidRDefault="00FA4B5D" w:rsidP="000C6C61">
    <w:pPr>
      <w:pStyle w:val="Header"/>
    </w:pPr>
    <w:r w:rsidRPr="000C6C61">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4B592" w14:textId="4016177F" w:rsidR="000C6C61" w:rsidRPr="00FA4B5D" w:rsidRDefault="000C6C61" w:rsidP="000C6C61">
    <w:pPr>
      <w:pStyle w:val="NoSpacing"/>
      <w:ind w:left="-630"/>
      <w:rPr>
        <w:rFonts w:ascii="Century Gothic" w:hAnsi="Century Gothic"/>
        <w:noProof/>
        <w:sz w:val="40"/>
        <w:szCs w:val="40"/>
      </w:rPr>
    </w:pPr>
    <w:r>
      <w:rPr>
        <w:noProof/>
      </w:rPr>
      <w:br w:type="textWrapping" w:clear="all"/>
    </w:r>
    <w:r w:rsidRPr="00837E05">
      <w:rPr>
        <w:rFonts w:ascii="Century Gothic" w:hAnsi="Century Gothic"/>
        <w:noProof/>
        <w:sz w:val="40"/>
        <w:szCs w:val="40"/>
      </w:rPr>
      <w:t xml:space="preserve">  </w:t>
    </w:r>
  </w:p>
  <w:p w14:paraId="4237BA28" w14:textId="77777777" w:rsidR="00D37A05" w:rsidRDefault="00D37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0636"/>
    <w:multiLevelType w:val="hybridMultilevel"/>
    <w:tmpl w:val="70784138"/>
    <w:lvl w:ilvl="0" w:tplc="1EFE7FB6">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9D7345"/>
    <w:multiLevelType w:val="hybridMultilevel"/>
    <w:tmpl w:val="07909E54"/>
    <w:lvl w:ilvl="0" w:tplc="9F5864D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4CA07C8"/>
    <w:multiLevelType w:val="hybridMultilevel"/>
    <w:tmpl w:val="6756D60A"/>
    <w:lvl w:ilvl="0" w:tplc="0409000F">
      <w:start w:val="1"/>
      <w:numFmt w:val="decimal"/>
      <w:lvlText w:val="%1."/>
      <w:lvlJc w:val="left"/>
      <w:pPr>
        <w:ind w:left="10110" w:hanging="360"/>
      </w:pPr>
    </w:lvl>
    <w:lvl w:ilvl="1" w:tplc="04090019" w:tentative="1">
      <w:start w:val="1"/>
      <w:numFmt w:val="lowerLetter"/>
      <w:lvlText w:val="%2."/>
      <w:lvlJc w:val="left"/>
      <w:pPr>
        <w:ind w:left="10830" w:hanging="360"/>
      </w:pPr>
    </w:lvl>
    <w:lvl w:ilvl="2" w:tplc="0409001B" w:tentative="1">
      <w:start w:val="1"/>
      <w:numFmt w:val="lowerRoman"/>
      <w:lvlText w:val="%3."/>
      <w:lvlJc w:val="right"/>
      <w:pPr>
        <w:ind w:left="11550" w:hanging="180"/>
      </w:pPr>
    </w:lvl>
    <w:lvl w:ilvl="3" w:tplc="0409000F" w:tentative="1">
      <w:start w:val="1"/>
      <w:numFmt w:val="decimal"/>
      <w:lvlText w:val="%4."/>
      <w:lvlJc w:val="left"/>
      <w:pPr>
        <w:ind w:left="12270" w:hanging="360"/>
      </w:pPr>
    </w:lvl>
    <w:lvl w:ilvl="4" w:tplc="04090019" w:tentative="1">
      <w:start w:val="1"/>
      <w:numFmt w:val="lowerLetter"/>
      <w:lvlText w:val="%5."/>
      <w:lvlJc w:val="left"/>
      <w:pPr>
        <w:ind w:left="12990" w:hanging="360"/>
      </w:pPr>
    </w:lvl>
    <w:lvl w:ilvl="5" w:tplc="0409001B" w:tentative="1">
      <w:start w:val="1"/>
      <w:numFmt w:val="lowerRoman"/>
      <w:lvlText w:val="%6."/>
      <w:lvlJc w:val="right"/>
      <w:pPr>
        <w:ind w:left="13710" w:hanging="180"/>
      </w:pPr>
    </w:lvl>
    <w:lvl w:ilvl="6" w:tplc="0409000F" w:tentative="1">
      <w:start w:val="1"/>
      <w:numFmt w:val="decimal"/>
      <w:lvlText w:val="%7."/>
      <w:lvlJc w:val="left"/>
      <w:pPr>
        <w:ind w:left="14430" w:hanging="360"/>
      </w:pPr>
    </w:lvl>
    <w:lvl w:ilvl="7" w:tplc="04090019" w:tentative="1">
      <w:start w:val="1"/>
      <w:numFmt w:val="lowerLetter"/>
      <w:lvlText w:val="%8."/>
      <w:lvlJc w:val="left"/>
      <w:pPr>
        <w:ind w:left="15150" w:hanging="360"/>
      </w:pPr>
    </w:lvl>
    <w:lvl w:ilvl="8" w:tplc="0409001B" w:tentative="1">
      <w:start w:val="1"/>
      <w:numFmt w:val="lowerRoman"/>
      <w:lvlText w:val="%9."/>
      <w:lvlJc w:val="right"/>
      <w:pPr>
        <w:ind w:left="15870" w:hanging="180"/>
      </w:pPr>
    </w:lvl>
  </w:abstractNum>
  <w:abstractNum w:abstractNumId="3" w15:restartNumberingAfterBreak="0">
    <w:nsid w:val="287B3B48"/>
    <w:multiLevelType w:val="hybridMultilevel"/>
    <w:tmpl w:val="04BE5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C9134C"/>
    <w:multiLevelType w:val="hybridMultilevel"/>
    <w:tmpl w:val="0658A178"/>
    <w:lvl w:ilvl="0" w:tplc="D804BC58">
      <w:start w:val="1"/>
      <w:numFmt w:val="bullet"/>
      <w:lvlText w:val=""/>
      <w:lvlJc w:val="left"/>
      <w:pPr>
        <w:ind w:left="25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7C757F"/>
    <w:multiLevelType w:val="hybridMultilevel"/>
    <w:tmpl w:val="AB5C8150"/>
    <w:lvl w:ilvl="0" w:tplc="427280A8">
      <w:numFmt w:val="bullet"/>
      <w:lvlText w:val="•"/>
      <w:lvlJc w:val="left"/>
      <w:pPr>
        <w:ind w:left="1562" w:hanging="360"/>
      </w:pPr>
      <w:rPr>
        <w:rFonts w:ascii="Times New Roman" w:eastAsia="Times New Roman" w:hAnsi="Times New Roman" w:cs="Times New Roman" w:hint="default"/>
        <w:color w:val="2B2A2A"/>
        <w:w w:val="110"/>
        <w:sz w:val="23"/>
        <w:szCs w:val="23"/>
      </w:rPr>
    </w:lvl>
    <w:lvl w:ilvl="1" w:tplc="284C49CA">
      <w:numFmt w:val="bullet"/>
      <w:lvlText w:val="•"/>
      <w:lvlJc w:val="left"/>
      <w:pPr>
        <w:ind w:left="2494" w:hanging="360"/>
      </w:pPr>
      <w:rPr>
        <w:rFonts w:hint="default"/>
      </w:rPr>
    </w:lvl>
    <w:lvl w:ilvl="2" w:tplc="1B503448">
      <w:numFmt w:val="bullet"/>
      <w:lvlText w:val="•"/>
      <w:lvlJc w:val="left"/>
      <w:pPr>
        <w:ind w:left="3428" w:hanging="360"/>
      </w:pPr>
      <w:rPr>
        <w:rFonts w:hint="default"/>
      </w:rPr>
    </w:lvl>
    <w:lvl w:ilvl="3" w:tplc="343C2F34">
      <w:numFmt w:val="bullet"/>
      <w:lvlText w:val="•"/>
      <w:lvlJc w:val="left"/>
      <w:pPr>
        <w:ind w:left="4362" w:hanging="360"/>
      </w:pPr>
      <w:rPr>
        <w:rFonts w:hint="default"/>
      </w:rPr>
    </w:lvl>
    <w:lvl w:ilvl="4" w:tplc="367A5196">
      <w:numFmt w:val="bullet"/>
      <w:lvlText w:val="•"/>
      <w:lvlJc w:val="left"/>
      <w:pPr>
        <w:ind w:left="5296" w:hanging="360"/>
      </w:pPr>
      <w:rPr>
        <w:rFonts w:hint="default"/>
      </w:rPr>
    </w:lvl>
    <w:lvl w:ilvl="5" w:tplc="6A326F26">
      <w:numFmt w:val="bullet"/>
      <w:lvlText w:val="•"/>
      <w:lvlJc w:val="left"/>
      <w:pPr>
        <w:ind w:left="6230" w:hanging="360"/>
      </w:pPr>
      <w:rPr>
        <w:rFonts w:hint="default"/>
      </w:rPr>
    </w:lvl>
    <w:lvl w:ilvl="6" w:tplc="7A20B138">
      <w:numFmt w:val="bullet"/>
      <w:lvlText w:val="•"/>
      <w:lvlJc w:val="left"/>
      <w:pPr>
        <w:ind w:left="7164" w:hanging="360"/>
      </w:pPr>
      <w:rPr>
        <w:rFonts w:hint="default"/>
      </w:rPr>
    </w:lvl>
    <w:lvl w:ilvl="7" w:tplc="515A6C16">
      <w:numFmt w:val="bullet"/>
      <w:lvlText w:val="•"/>
      <w:lvlJc w:val="left"/>
      <w:pPr>
        <w:ind w:left="8098" w:hanging="360"/>
      </w:pPr>
      <w:rPr>
        <w:rFonts w:hint="default"/>
      </w:rPr>
    </w:lvl>
    <w:lvl w:ilvl="8" w:tplc="F230CC06">
      <w:numFmt w:val="bullet"/>
      <w:lvlText w:val="•"/>
      <w:lvlJc w:val="left"/>
      <w:pPr>
        <w:ind w:left="9032" w:hanging="360"/>
      </w:pPr>
      <w:rPr>
        <w:rFonts w:hint="default"/>
      </w:rPr>
    </w:lvl>
  </w:abstractNum>
  <w:abstractNum w:abstractNumId="6" w15:restartNumberingAfterBreak="0">
    <w:nsid w:val="5DED0ABA"/>
    <w:multiLevelType w:val="hybridMultilevel"/>
    <w:tmpl w:val="0CF69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1F25AC"/>
    <w:multiLevelType w:val="hybridMultilevel"/>
    <w:tmpl w:val="D0D4FCF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15:restartNumberingAfterBreak="0">
    <w:nsid w:val="60E505CB"/>
    <w:multiLevelType w:val="hybridMultilevel"/>
    <w:tmpl w:val="B60EE036"/>
    <w:lvl w:ilvl="0" w:tplc="0E6CCC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DEC55A7"/>
    <w:multiLevelType w:val="hybridMultilevel"/>
    <w:tmpl w:val="7DE08C88"/>
    <w:lvl w:ilvl="0" w:tplc="71846AF4">
      <w:start w:val="975"/>
      <w:numFmt w:val="bullet"/>
      <w:lvlText w:val="-"/>
      <w:lvlJc w:val="left"/>
      <w:pPr>
        <w:ind w:left="450" w:hanging="360"/>
      </w:pPr>
      <w:rPr>
        <w:rFonts w:ascii="Calibri" w:eastAsiaTheme="minorHAnsi" w:hAnsi="Calibri" w:cs="Calibri" w:hint="default"/>
        <w:sz w:val="2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6F9A2476"/>
    <w:multiLevelType w:val="hybridMultilevel"/>
    <w:tmpl w:val="F38A7A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5F219BF"/>
    <w:multiLevelType w:val="hybridMultilevel"/>
    <w:tmpl w:val="B080C16C"/>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2" w15:restartNumberingAfterBreak="0">
    <w:nsid w:val="78383B6C"/>
    <w:multiLevelType w:val="hybridMultilevel"/>
    <w:tmpl w:val="3E605CA8"/>
    <w:lvl w:ilvl="0" w:tplc="2842D202">
      <w:start w:val="1"/>
      <w:numFmt w:val="decimal"/>
      <w:lvlText w:val="%1."/>
      <w:lvlJc w:val="lef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790A56F4"/>
    <w:multiLevelType w:val="hybridMultilevel"/>
    <w:tmpl w:val="2F948DC8"/>
    <w:lvl w:ilvl="0" w:tplc="D892D7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B7A5803"/>
    <w:multiLevelType w:val="hybridMultilevel"/>
    <w:tmpl w:val="709482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CD66326"/>
    <w:multiLevelType w:val="hybridMultilevel"/>
    <w:tmpl w:val="0E066230"/>
    <w:lvl w:ilvl="0" w:tplc="71846AF4">
      <w:start w:val="975"/>
      <w:numFmt w:val="bullet"/>
      <w:lvlText w:val="-"/>
      <w:lvlJc w:val="left"/>
      <w:pPr>
        <w:ind w:left="45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1104347">
    <w:abstractNumId w:val="4"/>
  </w:num>
  <w:num w:numId="2" w16cid:durableId="828441403">
    <w:abstractNumId w:val="11"/>
  </w:num>
  <w:num w:numId="3" w16cid:durableId="1734813913">
    <w:abstractNumId w:val="0"/>
  </w:num>
  <w:num w:numId="4" w16cid:durableId="1703937957">
    <w:abstractNumId w:val="10"/>
  </w:num>
  <w:num w:numId="5" w16cid:durableId="1761482096">
    <w:abstractNumId w:val="7"/>
  </w:num>
  <w:num w:numId="6" w16cid:durableId="1801529817">
    <w:abstractNumId w:val="2"/>
  </w:num>
  <w:num w:numId="7" w16cid:durableId="1791823794">
    <w:abstractNumId w:val="12"/>
  </w:num>
  <w:num w:numId="8" w16cid:durableId="243732265">
    <w:abstractNumId w:val="8"/>
  </w:num>
  <w:num w:numId="9" w16cid:durableId="1628051047">
    <w:abstractNumId w:val="13"/>
  </w:num>
  <w:num w:numId="10" w16cid:durableId="730079428">
    <w:abstractNumId w:val="14"/>
  </w:num>
  <w:num w:numId="11" w16cid:durableId="2129199678">
    <w:abstractNumId w:val="6"/>
  </w:num>
  <w:num w:numId="12" w16cid:durableId="208226449">
    <w:abstractNumId w:val="5"/>
  </w:num>
  <w:num w:numId="13" w16cid:durableId="1824930766">
    <w:abstractNumId w:val="3"/>
  </w:num>
  <w:num w:numId="14" w16cid:durableId="1480222519">
    <w:abstractNumId w:val="9"/>
  </w:num>
  <w:num w:numId="15" w16cid:durableId="1083644310">
    <w:abstractNumId w:val="15"/>
  </w:num>
  <w:num w:numId="16" w16cid:durableId="2077779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C6F"/>
    <w:rsid w:val="0002415E"/>
    <w:rsid w:val="0003136F"/>
    <w:rsid w:val="000540EA"/>
    <w:rsid w:val="00072C6F"/>
    <w:rsid w:val="000A6DA9"/>
    <w:rsid w:val="000C0C51"/>
    <w:rsid w:val="000C0DDE"/>
    <w:rsid w:val="000C6C61"/>
    <w:rsid w:val="000D57C1"/>
    <w:rsid w:val="000E5802"/>
    <w:rsid w:val="000F50A4"/>
    <w:rsid w:val="00104D0B"/>
    <w:rsid w:val="00120538"/>
    <w:rsid w:val="00124C5F"/>
    <w:rsid w:val="00137C65"/>
    <w:rsid w:val="00162926"/>
    <w:rsid w:val="0016357F"/>
    <w:rsid w:val="00172E67"/>
    <w:rsid w:val="00174A07"/>
    <w:rsid w:val="00174C90"/>
    <w:rsid w:val="001A4DFB"/>
    <w:rsid w:val="001B1225"/>
    <w:rsid w:val="001B5635"/>
    <w:rsid w:val="001B7CCD"/>
    <w:rsid w:val="001C693C"/>
    <w:rsid w:val="001E1A29"/>
    <w:rsid w:val="001F44AC"/>
    <w:rsid w:val="00214E8F"/>
    <w:rsid w:val="00237135"/>
    <w:rsid w:val="00252611"/>
    <w:rsid w:val="002566DA"/>
    <w:rsid w:val="00275446"/>
    <w:rsid w:val="00291BB7"/>
    <w:rsid w:val="002C5CF3"/>
    <w:rsid w:val="003179E2"/>
    <w:rsid w:val="00321646"/>
    <w:rsid w:val="003232FA"/>
    <w:rsid w:val="00325EA3"/>
    <w:rsid w:val="0032674F"/>
    <w:rsid w:val="0033747C"/>
    <w:rsid w:val="00342344"/>
    <w:rsid w:val="003A2972"/>
    <w:rsid w:val="003A4BCF"/>
    <w:rsid w:val="003B2D58"/>
    <w:rsid w:val="003F2407"/>
    <w:rsid w:val="00400248"/>
    <w:rsid w:val="00413082"/>
    <w:rsid w:val="004158EB"/>
    <w:rsid w:val="00433C50"/>
    <w:rsid w:val="00486497"/>
    <w:rsid w:val="00486A02"/>
    <w:rsid w:val="0048749D"/>
    <w:rsid w:val="004E51AF"/>
    <w:rsid w:val="004F14AC"/>
    <w:rsid w:val="004F31FB"/>
    <w:rsid w:val="00507454"/>
    <w:rsid w:val="00511A54"/>
    <w:rsid w:val="005374A8"/>
    <w:rsid w:val="00570F48"/>
    <w:rsid w:val="005D5AA6"/>
    <w:rsid w:val="005D7047"/>
    <w:rsid w:val="005F0319"/>
    <w:rsid w:val="005F2030"/>
    <w:rsid w:val="00611975"/>
    <w:rsid w:val="00621569"/>
    <w:rsid w:val="0066042E"/>
    <w:rsid w:val="00674873"/>
    <w:rsid w:val="006E2026"/>
    <w:rsid w:val="00706412"/>
    <w:rsid w:val="007170B0"/>
    <w:rsid w:val="0072797E"/>
    <w:rsid w:val="007342F7"/>
    <w:rsid w:val="0074025B"/>
    <w:rsid w:val="00755800"/>
    <w:rsid w:val="007B51AD"/>
    <w:rsid w:val="007E38DA"/>
    <w:rsid w:val="007E4D97"/>
    <w:rsid w:val="007F4D3C"/>
    <w:rsid w:val="0082782B"/>
    <w:rsid w:val="00835C2C"/>
    <w:rsid w:val="00837E05"/>
    <w:rsid w:val="008415FE"/>
    <w:rsid w:val="00862743"/>
    <w:rsid w:val="0087513A"/>
    <w:rsid w:val="00884416"/>
    <w:rsid w:val="008B7892"/>
    <w:rsid w:val="008D496B"/>
    <w:rsid w:val="008E6092"/>
    <w:rsid w:val="008F4D3F"/>
    <w:rsid w:val="00904DE8"/>
    <w:rsid w:val="00913935"/>
    <w:rsid w:val="00937DE4"/>
    <w:rsid w:val="00954BB4"/>
    <w:rsid w:val="00966AB8"/>
    <w:rsid w:val="00966EE5"/>
    <w:rsid w:val="00971FA0"/>
    <w:rsid w:val="00990EC4"/>
    <w:rsid w:val="009912E2"/>
    <w:rsid w:val="009966F2"/>
    <w:rsid w:val="009A62F0"/>
    <w:rsid w:val="009E21DA"/>
    <w:rsid w:val="009E2405"/>
    <w:rsid w:val="009E3FC3"/>
    <w:rsid w:val="00A05A76"/>
    <w:rsid w:val="00A32B79"/>
    <w:rsid w:val="00A33E07"/>
    <w:rsid w:val="00A52809"/>
    <w:rsid w:val="00A71D89"/>
    <w:rsid w:val="00AA09B1"/>
    <w:rsid w:val="00B05F8B"/>
    <w:rsid w:val="00B576B3"/>
    <w:rsid w:val="00B712E5"/>
    <w:rsid w:val="00B96A6D"/>
    <w:rsid w:val="00BC28E6"/>
    <w:rsid w:val="00C2337A"/>
    <w:rsid w:val="00C57E60"/>
    <w:rsid w:val="00C61A7E"/>
    <w:rsid w:val="00C65C53"/>
    <w:rsid w:val="00CB22EE"/>
    <w:rsid w:val="00CC5A07"/>
    <w:rsid w:val="00CD3677"/>
    <w:rsid w:val="00CE79A4"/>
    <w:rsid w:val="00D1493A"/>
    <w:rsid w:val="00D2199E"/>
    <w:rsid w:val="00D37A05"/>
    <w:rsid w:val="00D44B4D"/>
    <w:rsid w:val="00D47755"/>
    <w:rsid w:val="00D513F0"/>
    <w:rsid w:val="00D7520F"/>
    <w:rsid w:val="00D76C77"/>
    <w:rsid w:val="00D86076"/>
    <w:rsid w:val="00DC3C41"/>
    <w:rsid w:val="00DC6F24"/>
    <w:rsid w:val="00DE693A"/>
    <w:rsid w:val="00DF4030"/>
    <w:rsid w:val="00DF7EBB"/>
    <w:rsid w:val="00E66ECB"/>
    <w:rsid w:val="00E76131"/>
    <w:rsid w:val="00E90D61"/>
    <w:rsid w:val="00E913FE"/>
    <w:rsid w:val="00E92691"/>
    <w:rsid w:val="00ED2D0A"/>
    <w:rsid w:val="00ED4E12"/>
    <w:rsid w:val="00EE6742"/>
    <w:rsid w:val="00F05D61"/>
    <w:rsid w:val="00F40DE0"/>
    <w:rsid w:val="00F46C58"/>
    <w:rsid w:val="00F529D6"/>
    <w:rsid w:val="00F61A4E"/>
    <w:rsid w:val="00FA4B5D"/>
    <w:rsid w:val="00FB40C0"/>
    <w:rsid w:val="00FE0FB0"/>
    <w:rsid w:val="00FE3667"/>
    <w:rsid w:val="00FF1058"/>
    <w:rsid w:val="00FF3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5E30FAEB"/>
  <w15:docId w15:val="{CA411143-0598-4FAF-892E-1D77E3769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407"/>
    <w:pPr>
      <w:spacing w:after="0"/>
    </w:pPr>
    <w:rPr>
      <w:rFonts w:ascii="Times New Roman" w:hAnsi="Times New Roman"/>
      <w:sz w:val="24"/>
    </w:rPr>
  </w:style>
  <w:style w:type="paragraph" w:styleId="Heading1">
    <w:name w:val="heading 1"/>
    <w:basedOn w:val="Normal"/>
    <w:link w:val="Heading1Char"/>
    <w:uiPriority w:val="9"/>
    <w:qFormat/>
    <w:rsid w:val="000C0DDE"/>
    <w:pPr>
      <w:widowControl w:val="0"/>
      <w:autoSpaceDE w:val="0"/>
      <w:autoSpaceDN w:val="0"/>
      <w:spacing w:line="240" w:lineRule="auto"/>
      <w:ind w:left="674"/>
      <w:outlineLvl w:val="0"/>
    </w:pPr>
    <w:rPr>
      <w:rFonts w:eastAsia="Times New Roman" w:cs="Times New Roman"/>
      <w:b/>
      <w:bCs/>
      <w:sz w:val="23"/>
      <w:szCs w:val="23"/>
    </w:rPr>
  </w:style>
  <w:style w:type="paragraph" w:styleId="Heading2">
    <w:name w:val="heading 2"/>
    <w:basedOn w:val="Normal"/>
    <w:next w:val="Normal"/>
    <w:link w:val="Heading2Char"/>
    <w:uiPriority w:val="9"/>
    <w:unhideWhenUsed/>
    <w:qFormat/>
    <w:rsid w:val="00413082"/>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2C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C6F"/>
    <w:rPr>
      <w:rFonts w:ascii="Tahoma" w:hAnsi="Tahoma" w:cs="Tahoma"/>
      <w:sz w:val="16"/>
      <w:szCs w:val="16"/>
    </w:rPr>
  </w:style>
  <w:style w:type="paragraph" w:styleId="NoSpacing">
    <w:name w:val="No Spacing"/>
    <w:uiPriority w:val="1"/>
    <w:qFormat/>
    <w:rsid w:val="00A32B79"/>
    <w:pPr>
      <w:spacing w:after="0" w:line="240" w:lineRule="auto"/>
    </w:pPr>
  </w:style>
  <w:style w:type="paragraph" w:styleId="Header">
    <w:name w:val="header"/>
    <w:basedOn w:val="Normal"/>
    <w:link w:val="HeaderChar"/>
    <w:uiPriority w:val="99"/>
    <w:unhideWhenUsed/>
    <w:rsid w:val="00A32B79"/>
    <w:pPr>
      <w:tabs>
        <w:tab w:val="center" w:pos="4680"/>
        <w:tab w:val="right" w:pos="9360"/>
      </w:tabs>
      <w:spacing w:line="240" w:lineRule="auto"/>
    </w:pPr>
  </w:style>
  <w:style w:type="character" w:customStyle="1" w:styleId="HeaderChar">
    <w:name w:val="Header Char"/>
    <w:basedOn w:val="DefaultParagraphFont"/>
    <w:link w:val="Header"/>
    <w:uiPriority w:val="99"/>
    <w:rsid w:val="00A32B79"/>
  </w:style>
  <w:style w:type="paragraph" w:styleId="Footer">
    <w:name w:val="footer"/>
    <w:basedOn w:val="Normal"/>
    <w:link w:val="FooterChar"/>
    <w:uiPriority w:val="99"/>
    <w:unhideWhenUsed/>
    <w:rsid w:val="00A32B79"/>
    <w:pPr>
      <w:tabs>
        <w:tab w:val="center" w:pos="4680"/>
        <w:tab w:val="right" w:pos="9360"/>
      </w:tabs>
      <w:spacing w:line="240" w:lineRule="auto"/>
    </w:pPr>
  </w:style>
  <w:style w:type="character" w:customStyle="1" w:styleId="FooterChar">
    <w:name w:val="Footer Char"/>
    <w:basedOn w:val="DefaultParagraphFont"/>
    <w:link w:val="Footer"/>
    <w:uiPriority w:val="99"/>
    <w:rsid w:val="00A32B79"/>
  </w:style>
  <w:style w:type="character" w:styleId="Hyperlink">
    <w:name w:val="Hyperlink"/>
    <w:basedOn w:val="DefaultParagraphFont"/>
    <w:uiPriority w:val="99"/>
    <w:unhideWhenUsed/>
    <w:rsid w:val="003F2407"/>
    <w:rPr>
      <w:color w:val="0000FF" w:themeColor="hyperlink"/>
      <w:u w:val="single"/>
    </w:rPr>
  </w:style>
  <w:style w:type="paragraph" w:styleId="ListParagraph">
    <w:name w:val="List Paragraph"/>
    <w:basedOn w:val="Normal"/>
    <w:uiPriority w:val="34"/>
    <w:qFormat/>
    <w:rsid w:val="009E2405"/>
    <w:pPr>
      <w:ind w:left="720"/>
      <w:contextualSpacing/>
    </w:pPr>
  </w:style>
  <w:style w:type="character" w:customStyle="1" w:styleId="Heading2Char">
    <w:name w:val="Heading 2 Char"/>
    <w:basedOn w:val="DefaultParagraphFont"/>
    <w:link w:val="Heading2"/>
    <w:uiPriority w:val="9"/>
    <w:rsid w:val="00413082"/>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0C0DDE"/>
    <w:rPr>
      <w:rFonts w:ascii="Times New Roman" w:eastAsia="Times New Roman" w:hAnsi="Times New Roman" w:cs="Times New Roman"/>
      <w:b/>
      <w:bCs/>
      <w:sz w:val="23"/>
      <w:szCs w:val="23"/>
    </w:rPr>
  </w:style>
  <w:style w:type="paragraph" w:styleId="BodyText">
    <w:name w:val="Body Text"/>
    <w:basedOn w:val="Normal"/>
    <w:link w:val="BodyTextChar"/>
    <w:uiPriority w:val="1"/>
    <w:qFormat/>
    <w:rsid w:val="000C0DDE"/>
    <w:pPr>
      <w:widowControl w:val="0"/>
      <w:autoSpaceDE w:val="0"/>
      <w:autoSpaceDN w:val="0"/>
      <w:spacing w:line="240" w:lineRule="auto"/>
    </w:pPr>
    <w:rPr>
      <w:rFonts w:eastAsia="Times New Roman" w:cs="Times New Roman"/>
      <w:sz w:val="23"/>
      <w:szCs w:val="23"/>
    </w:rPr>
  </w:style>
  <w:style w:type="character" w:customStyle="1" w:styleId="BodyTextChar">
    <w:name w:val="Body Text Char"/>
    <w:basedOn w:val="DefaultParagraphFont"/>
    <w:link w:val="BodyText"/>
    <w:uiPriority w:val="1"/>
    <w:rsid w:val="000C0DDE"/>
    <w:rPr>
      <w:rFonts w:ascii="Times New Roman" w:eastAsia="Times New Roman" w:hAnsi="Times New Roman" w:cs="Times New Roman"/>
      <w:sz w:val="23"/>
      <w:szCs w:val="23"/>
    </w:rPr>
  </w:style>
  <w:style w:type="character" w:styleId="UnresolvedMention">
    <w:name w:val="Unresolved Mention"/>
    <w:basedOn w:val="DefaultParagraphFont"/>
    <w:uiPriority w:val="99"/>
    <w:semiHidden/>
    <w:unhideWhenUsed/>
    <w:rsid w:val="00AA0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0169">
      <w:bodyDiv w:val="1"/>
      <w:marLeft w:val="0"/>
      <w:marRight w:val="0"/>
      <w:marTop w:val="0"/>
      <w:marBottom w:val="0"/>
      <w:divBdr>
        <w:top w:val="none" w:sz="0" w:space="0" w:color="auto"/>
        <w:left w:val="none" w:sz="0" w:space="0" w:color="auto"/>
        <w:bottom w:val="none" w:sz="0" w:space="0" w:color="auto"/>
        <w:right w:val="none" w:sz="0" w:space="0" w:color="auto"/>
      </w:divBdr>
    </w:div>
    <w:div w:id="107369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A8CC8-C94F-4FE6-B4AA-5858C8C9B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1009</TotalTime>
  <Pages>2</Pages>
  <Words>381</Words>
  <Characters>2158</Characters>
  <Application>Microsoft Office Word</Application>
  <DocSecurity>0</DocSecurity>
  <Lines>56</Lines>
  <Paragraphs>20</Paragraphs>
  <ScaleCrop>false</ScaleCrop>
  <HeadingPairs>
    <vt:vector size="2" baseType="variant">
      <vt:variant>
        <vt:lpstr>Title</vt:lpstr>
      </vt:variant>
      <vt:variant>
        <vt:i4>1</vt:i4>
      </vt:variant>
    </vt:vector>
  </HeadingPairs>
  <TitlesOfParts>
    <vt:vector size="1" baseType="lpstr">
      <vt:lpstr/>
    </vt:vector>
  </TitlesOfParts>
  <Company>975 Morning Star Drive                Mailing:  2 South Green Street                    Phone: 209/535603</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Bergamaschi</dc:creator>
  <cp:lastModifiedBy>Marissa Christiansen</cp:lastModifiedBy>
  <cp:revision>8</cp:revision>
  <cp:lastPrinted>2024-02-02T21:23:00Z</cp:lastPrinted>
  <dcterms:created xsi:type="dcterms:W3CDTF">2024-06-13T23:11:00Z</dcterms:created>
  <dcterms:modified xsi:type="dcterms:W3CDTF">2024-06-26T22:22:00Z</dcterms:modified>
</cp:coreProperties>
</file>